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D561" w14:textId="2DDB0AC5" w:rsidR="00975E90" w:rsidRPr="003F633A" w:rsidRDefault="0031537C" w:rsidP="00975E90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3CA20" wp14:editId="5748DD6F">
                <wp:simplePos x="0" y="0"/>
                <wp:positionH relativeFrom="margin">
                  <wp:posOffset>-627380</wp:posOffset>
                </wp:positionH>
                <wp:positionV relativeFrom="paragraph">
                  <wp:posOffset>-246380</wp:posOffset>
                </wp:positionV>
                <wp:extent cx="6985000" cy="990600"/>
                <wp:effectExtent l="0" t="0" r="25400" b="190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384955" w14:textId="77777777" w:rsidR="00975E90" w:rsidRDefault="00975E90" w:rsidP="00975E9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45624514" w14:textId="77799F7A" w:rsidR="00975E90" w:rsidRPr="006A2531" w:rsidRDefault="006A2531" w:rsidP="00975E90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 w:rsidRPr="006A2531"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>MR-notulen</w:t>
                            </w:r>
                          </w:p>
                          <w:p w14:paraId="6600EC33" w14:textId="267268C8" w:rsidR="00975E90" w:rsidRPr="006A2531" w:rsidRDefault="00975E90" w:rsidP="00975E90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 w:rsidRPr="006A2531"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</w:t>
                            </w:r>
                            <w:r w:rsidR="006A2531" w:rsidRPr="006A2531"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>ctie</w:t>
                            </w:r>
                          </w:p>
                          <w:p w14:paraId="4C725BDC" w14:textId="77777777" w:rsidR="00975E90" w:rsidRPr="006A2531" w:rsidRDefault="00975E90" w:rsidP="00975E90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3CA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4pt;margin-top:-19.4pt;width:550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" strokeweight=".52906mm">
                <v:textbox>
                  <w:txbxContent>
                    <w:p w14:paraId="77384955" w14:textId="77777777" w:rsidR="00975E90" w:rsidRDefault="00975E90" w:rsidP="00975E9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45624514" w14:textId="77799F7A" w:rsidR="00975E90" w:rsidRPr="006A2531" w:rsidRDefault="006A2531" w:rsidP="00975E90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 w:rsidRPr="006A2531">
                        <w:rPr>
                          <w:rFonts w:ascii="Verdana" w:hAnsi="Verdana"/>
                          <w:sz w:val="44"/>
                          <w:szCs w:val="44"/>
                        </w:rPr>
                        <w:t>MR-notulen</w:t>
                      </w:r>
                    </w:p>
                    <w:p w14:paraId="6600EC33" w14:textId="267268C8" w:rsidR="00975E90" w:rsidRPr="006A2531" w:rsidRDefault="00975E90" w:rsidP="00975E90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 w:rsidRPr="006A2531"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</w:t>
                      </w:r>
                      <w:r w:rsidR="006A2531" w:rsidRPr="006A2531">
                        <w:rPr>
                          <w:rFonts w:ascii="Verdana" w:hAnsi="Verdana"/>
                          <w:sz w:val="44"/>
                          <w:szCs w:val="44"/>
                        </w:rPr>
                        <w:t>ctie</w:t>
                      </w:r>
                    </w:p>
                    <w:p w14:paraId="4C725BDC" w14:textId="77777777" w:rsidR="00975E90" w:rsidRPr="006A2531" w:rsidRDefault="00975E90" w:rsidP="00975E90"/>
                  </w:txbxContent>
                </v:textbox>
                <w10:wrap anchorx="margin"/>
              </v:shape>
            </w:pict>
          </mc:Fallback>
        </mc:AlternateContent>
      </w:r>
      <w:r w:rsidR="00A31EF4" w:rsidRPr="003F633A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FC5AE2B" wp14:editId="279C182E">
            <wp:simplePos x="0" y="0"/>
            <wp:positionH relativeFrom="column">
              <wp:posOffset>4446270</wp:posOffset>
            </wp:positionH>
            <wp:positionV relativeFrom="paragraph">
              <wp:posOffset>-124460</wp:posOffset>
            </wp:positionV>
            <wp:extent cx="1886178" cy="752478"/>
            <wp:effectExtent l="0" t="0" r="0" b="0"/>
            <wp:wrapNone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BD934" w14:textId="5981B433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</w:p>
    <w:p w14:paraId="1678A078" w14:textId="30DBA66B" w:rsidR="00975E90" w:rsidRPr="003F633A" w:rsidRDefault="00975E90" w:rsidP="00975E9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E80B3C1" w14:textId="77777777" w:rsidR="006D3CFB" w:rsidRDefault="006D3CFB" w:rsidP="00975E9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3BADCC4" w14:textId="77777777" w:rsidR="006D3CFB" w:rsidRDefault="006D3CFB" w:rsidP="00975E9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839D97A" w14:textId="77777777" w:rsidR="009E6ADD" w:rsidRDefault="009E6ADD" w:rsidP="00975E9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04092C" w14:textId="6356E91D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>03-10-2023</w:t>
      </w:r>
      <w:r w:rsidR="00E57C9C" w:rsidRPr="00E57C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57C9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</w:t>
      </w:r>
      <w:r w:rsidR="00E57C9C"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="00E57C9C" w:rsidRPr="003F633A">
        <w:rPr>
          <w:rFonts w:asciiTheme="minorHAnsi" w:hAnsiTheme="minorHAnsi" w:cstheme="minorHAnsi"/>
          <w:b/>
          <w:bCs/>
          <w:sz w:val="22"/>
          <w:szCs w:val="22"/>
        </w:rPr>
        <w:tab/>
        <w:t>19.30 uur</w:t>
      </w:r>
    </w:p>
    <w:p w14:paraId="27E0AD16" w14:textId="3B3BDFEF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F07CA">
        <w:rPr>
          <w:rFonts w:asciiTheme="minorHAnsi" w:hAnsiTheme="minorHAnsi" w:cstheme="minorHAnsi"/>
          <w:b/>
          <w:bCs/>
          <w:sz w:val="22"/>
          <w:szCs w:val="22"/>
        </w:rPr>
        <w:t xml:space="preserve">Den </w:t>
      </w:r>
      <w:proofErr w:type="spellStart"/>
      <w:r w:rsidR="004F07CA">
        <w:rPr>
          <w:rFonts w:asciiTheme="minorHAnsi" w:hAnsiTheme="minorHAnsi" w:cstheme="minorHAnsi"/>
          <w:b/>
          <w:bCs/>
          <w:sz w:val="22"/>
          <w:szCs w:val="22"/>
        </w:rPr>
        <w:t>Ong</w:t>
      </w:r>
      <w:proofErr w:type="spellEnd"/>
      <w:r w:rsidR="004F07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53EAF">
        <w:rPr>
          <w:rFonts w:asciiTheme="minorHAnsi" w:hAnsiTheme="minorHAnsi" w:cstheme="minorHAnsi"/>
          <w:b/>
          <w:bCs/>
          <w:sz w:val="22"/>
          <w:szCs w:val="22"/>
        </w:rPr>
        <w:t>42</w:t>
      </w:r>
      <w:r w:rsidR="00E57C9C" w:rsidRPr="00E57C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57C9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</w:t>
      </w:r>
      <w:r w:rsidR="00E57C9C" w:rsidRPr="003F633A">
        <w:rPr>
          <w:rFonts w:asciiTheme="minorHAnsi" w:hAnsiTheme="minorHAnsi" w:cstheme="minorHAnsi"/>
          <w:b/>
          <w:bCs/>
          <w:sz w:val="22"/>
          <w:szCs w:val="22"/>
        </w:rPr>
        <w:t>Aanwezigheid Kim: punt 1 t/m 5</w:t>
      </w:r>
    </w:p>
    <w:p w14:paraId="715CDF22" w14:textId="78664F09" w:rsidR="00975E90" w:rsidRPr="003F633A" w:rsidRDefault="00975E90" w:rsidP="00975E90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1058" w:type="dxa"/>
        <w:tblInd w:w="-10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6037"/>
        <w:gridCol w:w="776"/>
        <w:gridCol w:w="860"/>
        <w:gridCol w:w="1885"/>
      </w:tblGrid>
      <w:tr w:rsidR="00975E90" w:rsidRPr="003F633A" w14:paraId="14F55115" w14:textId="77777777" w:rsidTr="0031537C"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919C2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Nr</w:t>
            </w:r>
            <w:proofErr w:type="spellEnd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DEB71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DF7DC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A9A66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1885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20EF9" w14:textId="77777777" w:rsidR="00975E90" w:rsidRPr="003F633A" w:rsidRDefault="00975E90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22345850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058" w:type="dxa"/>
        <w:tblInd w:w="-9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"/>
        <w:gridCol w:w="10618"/>
      </w:tblGrid>
      <w:tr w:rsidR="006A2531" w:rsidRPr="003F633A" w14:paraId="25652968" w14:textId="77777777" w:rsidTr="0031537C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0A81" w14:textId="77777777" w:rsidR="006A2531" w:rsidRPr="003F633A" w:rsidRDefault="006A2531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0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E4B25" w14:textId="6C7DB837" w:rsidR="006A2531" w:rsidRDefault="006A2531" w:rsidP="006D3CFB">
            <w:pPr>
              <w:rPr>
                <w:color w:val="000000"/>
                <w:sz w:val="27"/>
                <w:szCs w:val="27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Welkom</w:t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221828" w:rsidRPr="002218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Hans opent de vergadering om 19:45 uur</w:t>
            </w:r>
            <w:r w:rsidR="00875D1C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0F50AF63" w14:textId="7A613AEB" w:rsidR="00221828" w:rsidRPr="003F633A" w:rsidRDefault="00221828" w:rsidP="006D3C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531" w:rsidRPr="003F633A" w14:paraId="25844317" w14:textId="77777777" w:rsidTr="0031537C">
        <w:trPr>
          <w:trHeight w:val="10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DDAE" w14:textId="77777777" w:rsidR="006A2531" w:rsidRPr="003F633A" w:rsidRDefault="006A2531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0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ECBF" w14:textId="20D47060" w:rsidR="006A2531" w:rsidRDefault="006A2531" w:rsidP="002868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Vaststellen van de agenda/mededelingen/ afspraken</w:t>
            </w:r>
          </w:p>
          <w:p w14:paraId="72BF65F2" w14:textId="41F77A36" w:rsidR="00B17BB5" w:rsidRDefault="00F210FA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 zijn geen toevoegingen of aanpass</w:t>
            </w:r>
            <w:r w:rsidR="009C4A9D">
              <w:rPr>
                <w:rFonts w:asciiTheme="minorHAnsi" w:hAnsiTheme="minorHAnsi" w:cstheme="minorHAnsi"/>
                <w:sz w:val="22"/>
                <w:szCs w:val="22"/>
              </w:rPr>
              <w:t>ingen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op de agenda</w:t>
            </w:r>
            <w:r w:rsidR="004F4A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712F7F9" w14:textId="77777777" w:rsidR="00F210FA" w:rsidRPr="003F633A" w:rsidRDefault="00F210FA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C9107" w14:textId="6CA76D40" w:rsidR="00B17BB5" w:rsidRPr="00905FFD" w:rsidRDefault="006A2531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Stand van zaken: </w:t>
            </w: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0009F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Bordsessie met het team</w:t>
            </w:r>
          </w:p>
          <w:p w14:paraId="6F153384" w14:textId="403432BD" w:rsidR="001B59A6" w:rsidRPr="00905FFD" w:rsidRDefault="002E17FC" w:rsidP="001B59A6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FFD">
              <w:rPr>
                <w:rFonts w:asciiTheme="minorHAnsi" w:hAnsiTheme="minorHAnsi" w:cstheme="minorHAnsi"/>
                <w:sz w:val="22"/>
                <w:szCs w:val="22"/>
              </w:rPr>
              <w:t xml:space="preserve">We zijn binnen het team gestart met een nieuwe vorm van werkoverleg; </w:t>
            </w:r>
            <w:r w:rsidR="000009F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905FFD">
              <w:rPr>
                <w:rFonts w:asciiTheme="minorHAnsi" w:hAnsiTheme="minorHAnsi" w:cstheme="minorHAnsi"/>
                <w:sz w:val="22"/>
                <w:szCs w:val="22"/>
              </w:rPr>
              <w:t xml:space="preserve">at zijn onze voornemens, </w:t>
            </w:r>
            <w:r w:rsidR="0084708D" w:rsidRPr="00905FFD">
              <w:rPr>
                <w:rFonts w:asciiTheme="minorHAnsi" w:hAnsiTheme="minorHAnsi" w:cstheme="minorHAnsi"/>
                <w:sz w:val="22"/>
                <w:szCs w:val="22"/>
              </w:rPr>
              <w:t>taakverdeling</w:t>
            </w:r>
            <w:r w:rsidRPr="00905FFD">
              <w:rPr>
                <w:rFonts w:asciiTheme="minorHAnsi" w:hAnsiTheme="minorHAnsi" w:cstheme="minorHAnsi"/>
                <w:sz w:val="22"/>
                <w:szCs w:val="22"/>
              </w:rPr>
              <w:t xml:space="preserve"> en praktisch aan de slag met elkaar</w:t>
            </w:r>
            <w:r w:rsidR="009E7B6C" w:rsidRPr="00905FFD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="0084708D" w:rsidRPr="00905FFD">
              <w:rPr>
                <w:rFonts w:asciiTheme="minorHAnsi" w:hAnsiTheme="minorHAnsi" w:cstheme="minorHAnsi"/>
                <w:sz w:val="22"/>
                <w:szCs w:val="22"/>
              </w:rPr>
              <w:t xml:space="preserve">v. klassenmap, </w:t>
            </w:r>
            <w:r w:rsidR="00CD1A64" w:rsidRPr="00905FFD">
              <w:rPr>
                <w:rFonts w:asciiTheme="minorHAnsi" w:hAnsiTheme="minorHAnsi" w:cstheme="minorHAnsi"/>
                <w:sz w:val="22"/>
                <w:szCs w:val="22"/>
              </w:rPr>
              <w:t xml:space="preserve">verlof invulling etc. </w:t>
            </w:r>
          </w:p>
          <w:p w14:paraId="713AA863" w14:textId="6C6275EC" w:rsidR="00573432" w:rsidRPr="00905FFD" w:rsidRDefault="00573432" w:rsidP="001B59A6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FFD">
              <w:rPr>
                <w:rFonts w:asciiTheme="minorHAnsi" w:hAnsiTheme="minorHAnsi" w:cstheme="minorHAnsi"/>
                <w:sz w:val="22"/>
                <w:szCs w:val="22"/>
              </w:rPr>
              <w:t>Stappenplan: 15 min - Hoe sta ik erbij? Wat zijn de successen van afgelopen week? Met welke doelen voor de kinderen gaan we aan de slag? Acties</w:t>
            </w:r>
            <w:r w:rsidR="0084708D" w:rsidRPr="00905FFD">
              <w:rPr>
                <w:rFonts w:asciiTheme="minorHAnsi" w:hAnsiTheme="minorHAnsi" w:cstheme="minorHAnsi"/>
                <w:sz w:val="22"/>
                <w:szCs w:val="22"/>
              </w:rPr>
              <w:t xml:space="preserve"> uitzetten en lange termijn doelen. </w:t>
            </w:r>
          </w:p>
          <w:p w14:paraId="5DED1E4A" w14:textId="2F429835" w:rsidR="00AC6DF8" w:rsidRPr="00905FFD" w:rsidRDefault="00AC6DF8" w:rsidP="001B59A6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FFD">
              <w:rPr>
                <w:rFonts w:asciiTheme="minorHAnsi" w:hAnsiTheme="minorHAnsi" w:cstheme="minorHAnsi"/>
                <w:sz w:val="22"/>
                <w:szCs w:val="22"/>
              </w:rPr>
              <w:t xml:space="preserve">De eerste ervaringen zijn goed. We komen hier tijdens de laatste vergadering op terug. </w:t>
            </w:r>
          </w:p>
          <w:p w14:paraId="28B31BF3" w14:textId="069FD273" w:rsidR="00B17BB5" w:rsidRDefault="006A2531" w:rsidP="0028683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Schoolfotograaf</w:t>
            </w:r>
          </w:p>
          <w:p w14:paraId="28FEC420" w14:textId="4F75BDC5" w:rsidR="000F4654" w:rsidRDefault="00AC6DF8" w:rsidP="00AC6DF8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MR geeft aan dat </w:t>
            </w:r>
            <w:r w:rsidR="00905FFD">
              <w:rPr>
                <w:rFonts w:asciiTheme="minorHAnsi" w:hAnsiTheme="minorHAnsi" w:cstheme="minorHAnsi"/>
                <w:sz w:val="22"/>
                <w:szCs w:val="22"/>
              </w:rPr>
              <w:t>er een duidelijke mailwisseling is geweest naar ouders</w:t>
            </w:r>
            <w:r w:rsidR="0005248F">
              <w:rPr>
                <w:rFonts w:asciiTheme="minorHAnsi" w:hAnsiTheme="minorHAnsi" w:cstheme="minorHAnsi"/>
                <w:sz w:val="22"/>
                <w:szCs w:val="22"/>
              </w:rPr>
              <w:t>/verzorgers</w:t>
            </w:r>
            <w:r w:rsidR="00905F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2CED2AB" w14:textId="15DB9051" w:rsidR="00AC6DF8" w:rsidRPr="00AC6DF8" w:rsidRDefault="000F4654" w:rsidP="00AC6DF8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komen hier intern nog</w:t>
            </w:r>
            <w:r w:rsidR="009C4A9D">
              <w:rPr>
                <w:rFonts w:asciiTheme="minorHAnsi" w:hAnsiTheme="minorHAnsi" w:cstheme="minorHAnsi"/>
                <w:sz w:val="22"/>
                <w:szCs w:val="22"/>
              </w:rPr>
              <w:t xml:space="preserve"> op terug binnen het team </w:t>
            </w:r>
            <w:r w:rsidR="00905F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DAFF954" w14:textId="45104EA2" w:rsidR="00B17BB5" w:rsidRDefault="006A2531" w:rsidP="0028683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Algemene informatieavond </w:t>
            </w:r>
          </w:p>
          <w:p w14:paraId="56795468" w14:textId="26723C24" w:rsidR="009C4A9D" w:rsidRDefault="000009FE" w:rsidP="009C4A9D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Vorig jaar hebben we Steven Pont uitgenodigd</w:t>
            </w:r>
            <w:r w:rsidR="002F0241">
              <w:rPr>
                <w:rFonts w:asciiTheme="minorHAnsi" w:hAnsiTheme="minorHAnsi" w:cstheme="minorHAnsi"/>
                <w:sz w:val="22"/>
                <w:szCs w:val="22"/>
              </w:rPr>
              <w:t xml:space="preserve"> om ouders/verzorgers te informeren over </w:t>
            </w:r>
            <w:r w:rsidR="00680DFB">
              <w:rPr>
                <w:rFonts w:asciiTheme="minorHAnsi" w:hAnsiTheme="minorHAnsi" w:cstheme="minorHAnsi"/>
                <w:sz w:val="22"/>
                <w:szCs w:val="22"/>
              </w:rPr>
              <w:t xml:space="preserve">zelfredzaamheid, gedrag van ouders/verzorgers en het systeem waarbinnen bewogen wordt. </w:t>
            </w:r>
          </w:p>
          <w:p w14:paraId="6682A1E2" w14:textId="7A555F17" w:rsidR="002F0241" w:rsidRPr="009C4A9D" w:rsidRDefault="002F0241" w:rsidP="009C4A9D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 is overleg tussen Kim en de Ouderraad ‘Oudercafé’ om elkaar te treffen over belangrijke onderwerpen die spelen bij ouders. </w:t>
            </w:r>
          </w:p>
          <w:p w14:paraId="35602623" w14:textId="11A3A0CF" w:rsidR="00B17BB5" w:rsidRDefault="006A2531" w:rsidP="0028683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Begroting</w:t>
            </w:r>
            <w:r w:rsidR="00D478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/ teldatum vanaf 1 februari</w:t>
            </w:r>
          </w:p>
          <w:p w14:paraId="51321025" w14:textId="225F8488" w:rsidR="00A52DFF" w:rsidRDefault="0005248F" w:rsidP="00A52DFF">
            <w:pPr>
              <w:pStyle w:val="Lijstaline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Kim heeft de begroting </w:t>
            </w:r>
            <w:r w:rsidR="000B4CB0">
              <w:rPr>
                <w:rFonts w:asciiTheme="minorHAnsi" w:hAnsiTheme="minorHAnsi" w:cstheme="minorHAnsi"/>
                <w:sz w:val="22"/>
                <w:szCs w:val="22"/>
              </w:rPr>
              <w:t xml:space="preserve">naar voren gehaald i.v.m. haar verlof. Kim geeft aan er sprake van groei van leerlingen, een positief gegeven. </w:t>
            </w:r>
            <w:r w:rsidR="00EA52AB">
              <w:rPr>
                <w:rFonts w:asciiTheme="minorHAnsi" w:hAnsiTheme="minorHAnsi" w:cstheme="minorHAnsi"/>
                <w:sz w:val="22"/>
                <w:szCs w:val="22"/>
              </w:rPr>
              <w:t xml:space="preserve">De prognose is dat het blijft groeien. </w:t>
            </w:r>
          </w:p>
          <w:p w14:paraId="60E1E6A1" w14:textId="0CC6E9F1" w:rsidR="00A52DFF" w:rsidRDefault="00BD0E56" w:rsidP="00A52DFF">
            <w:pPr>
              <w:pStyle w:val="Lijstaline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houden in de gaten dat er sprake is van nieuwbouw vanaf januari </w:t>
            </w:r>
            <w:r w:rsidR="00F2088D">
              <w:rPr>
                <w:rFonts w:asciiTheme="minorHAnsi" w:hAnsiTheme="minorHAnsi" w:cstheme="minorHAnsi"/>
                <w:sz w:val="22"/>
                <w:szCs w:val="22"/>
              </w:rPr>
              <w:t xml:space="preserve">2024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aan de rand bij het Muizenbergpad</w:t>
            </w:r>
            <w:r w:rsidR="00F2088D">
              <w:rPr>
                <w:rFonts w:asciiTheme="minorHAnsi" w:hAnsiTheme="minorHAnsi" w:cstheme="minorHAnsi"/>
                <w:sz w:val="22"/>
                <w:szCs w:val="22"/>
              </w:rPr>
              <w:t xml:space="preserve"> en op lange termijn </w:t>
            </w:r>
            <w:r w:rsidR="00E176DC">
              <w:rPr>
                <w:rFonts w:asciiTheme="minorHAnsi" w:hAnsiTheme="minorHAnsi" w:cstheme="minorHAnsi"/>
                <w:sz w:val="22"/>
                <w:szCs w:val="22"/>
              </w:rPr>
              <w:t xml:space="preserve">(3 jaar) op het </w:t>
            </w:r>
            <w:r w:rsidR="00F2088D">
              <w:rPr>
                <w:rFonts w:asciiTheme="minorHAnsi" w:hAnsiTheme="minorHAnsi" w:cstheme="minorHAnsi"/>
                <w:sz w:val="22"/>
                <w:szCs w:val="22"/>
              </w:rPr>
              <w:t xml:space="preserve">Stationskwartier. </w:t>
            </w:r>
          </w:p>
          <w:p w14:paraId="1BE66FC1" w14:textId="37715450" w:rsidR="00D4785C" w:rsidRPr="00D4785C" w:rsidRDefault="00E176DC" w:rsidP="00D4785C">
            <w:pPr>
              <w:pStyle w:val="Lijstaline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Hans en Kim </w:t>
            </w:r>
            <w:r w:rsidR="00D4785C">
              <w:rPr>
                <w:rFonts w:asciiTheme="minorHAnsi" w:hAnsiTheme="minorHAnsi" w:cstheme="minorHAnsi"/>
                <w:sz w:val="22"/>
                <w:szCs w:val="22"/>
              </w:rPr>
              <w:t xml:space="preserve">maken een afspraak om de begroting samen door te nemen. </w:t>
            </w:r>
          </w:p>
          <w:p w14:paraId="4047F347" w14:textId="58CD4EC7" w:rsidR="00B17BB5" w:rsidRDefault="006A2531" w:rsidP="0028683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Contact met OR</w:t>
            </w:r>
          </w:p>
          <w:p w14:paraId="7DD6512E" w14:textId="3491FB48" w:rsidR="00D4785C" w:rsidRPr="008A4793" w:rsidRDefault="00B06734" w:rsidP="00D4785C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A4793">
              <w:rPr>
                <w:rFonts w:asciiTheme="minorHAnsi" w:hAnsiTheme="minorHAnsi" w:cstheme="minorHAnsi"/>
                <w:sz w:val="22"/>
                <w:szCs w:val="22"/>
              </w:rPr>
              <w:t xml:space="preserve">Merel is de contactpersoon van de OR. Zij woont de vergaderingen bij en is de schakel tussen team en samenwerkende ouders. </w:t>
            </w:r>
            <w:r w:rsidR="004C6B11" w:rsidRPr="008A4793">
              <w:rPr>
                <w:rFonts w:asciiTheme="minorHAnsi" w:hAnsiTheme="minorHAnsi" w:cstheme="minorHAnsi"/>
                <w:sz w:val="22"/>
                <w:szCs w:val="22"/>
              </w:rPr>
              <w:t xml:space="preserve">Merel overlegt het werkverdelingsplan aan de ouders, zodat we weten wat er van elkaar kunnen verwachten. </w:t>
            </w:r>
          </w:p>
          <w:p w14:paraId="0707B9B1" w14:textId="338994A0" w:rsidR="004C6B11" w:rsidRDefault="004C6B11" w:rsidP="00D4785C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A4793">
              <w:rPr>
                <w:rFonts w:asciiTheme="minorHAnsi" w:hAnsiTheme="minorHAnsi" w:cstheme="minorHAnsi"/>
                <w:sz w:val="22"/>
                <w:szCs w:val="22"/>
              </w:rPr>
              <w:t>Er zitten een aantal nieuwe ouders</w:t>
            </w:r>
            <w:r w:rsidR="008A4793" w:rsidRPr="008A4793">
              <w:rPr>
                <w:rFonts w:asciiTheme="minorHAnsi" w:hAnsiTheme="minorHAnsi" w:cstheme="minorHAnsi"/>
                <w:sz w:val="22"/>
                <w:szCs w:val="22"/>
              </w:rPr>
              <w:t xml:space="preserve"> bij de OR; belangrijk dat het team hierin meer het voortouw neemt. </w:t>
            </w:r>
          </w:p>
          <w:p w14:paraId="6E4D483D" w14:textId="77777777" w:rsidR="0008719E" w:rsidRPr="008A4793" w:rsidRDefault="0008719E" w:rsidP="0008719E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9B4722" w14:textId="40178143" w:rsidR="006A2531" w:rsidRDefault="006A2531" w:rsidP="0028683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Schoonmaak</w:t>
            </w:r>
            <w:r w:rsidRPr="003F633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5259F572" w14:textId="23D83C12" w:rsidR="00B17BB5" w:rsidRDefault="003A1900" w:rsidP="008A4793">
            <w:pPr>
              <w:pStyle w:val="Lijstaline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vloeren van de toiletten zijn gecoat; de geur is weg en het geeft echt een verbetering</w:t>
            </w:r>
            <w:r w:rsidR="00B3705D">
              <w:rPr>
                <w:rFonts w:asciiTheme="minorHAnsi" w:hAnsiTheme="minorHAnsi" w:cstheme="minorHAnsi"/>
                <w:sz w:val="22"/>
                <w:szCs w:val="22"/>
              </w:rPr>
              <w:t xml:space="preserve"> van het geheel (frisser en schoner). </w:t>
            </w:r>
          </w:p>
          <w:p w14:paraId="47D95E3C" w14:textId="6648512A" w:rsidR="00B3705D" w:rsidRDefault="006C5507" w:rsidP="008A4793">
            <w:pPr>
              <w:pStyle w:val="Lijstaline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We zijn niet tevreden hoe het verloopt; er is een korte lijn met Ron, maar we moeten wel aangeve</w:t>
            </w:r>
            <w:r w:rsidR="007C1250">
              <w:rPr>
                <w:rFonts w:asciiTheme="minorHAnsi" w:hAnsiTheme="minorHAnsi" w:cstheme="minorHAnsi"/>
                <w:sz w:val="22"/>
                <w:szCs w:val="22"/>
              </w:rPr>
              <w:t xml:space="preserve">n wat er verbeterd moet worden. </w:t>
            </w:r>
          </w:p>
          <w:p w14:paraId="6F13593A" w14:textId="7EEB163B" w:rsidR="00563A16" w:rsidRDefault="00563A16" w:rsidP="008A4793">
            <w:pPr>
              <w:pStyle w:val="Lijstaline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Kim geeft de gegevens van de contactpersoon van SAAM en IBN door tijdens haar verlof</w:t>
            </w:r>
            <w:r w:rsidR="004D1D2C">
              <w:rPr>
                <w:rFonts w:asciiTheme="minorHAnsi" w:hAnsiTheme="minorHAnsi" w:cstheme="minorHAnsi"/>
                <w:sz w:val="22"/>
                <w:szCs w:val="22"/>
              </w:rPr>
              <w:t xml:space="preserve"> aan een teamlid.</w:t>
            </w:r>
          </w:p>
          <w:p w14:paraId="1116749C" w14:textId="77777777" w:rsidR="006A2531" w:rsidRPr="003F633A" w:rsidRDefault="006A2531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531" w:rsidRPr="003F633A" w14:paraId="01A20ED8" w14:textId="77777777" w:rsidTr="0031537C">
        <w:trPr>
          <w:trHeight w:val="10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2737" w14:textId="688BB323" w:rsidR="006A2531" w:rsidRPr="003F633A" w:rsidRDefault="006A2531" w:rsidP="002868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0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55D4" w14:textId="283DBF29" w:rsidR="00ED3C8D" w:rsidRDefault="006A2531" w:rsidP="006A2531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Personele bezetting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D67F6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Verlof Kim</w:t>
            </w:r>
          </w:p>
          <w:p w14:paraId="457E5391" w14:textId="77777777" w:rsidR="00563A16" w:rsidRDefault="00563A16" w:rsidP="00563A16">
            <w:pPr>
              <w:pStyle w:val="Lijstaline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Tijdens het verlof gaat Merel 1 dag meer werken, Maartje werkt een 0,5 dag meer.</w:t>
            </w:r>
          </w:p>
          <w:p w14:paraId="3B3C591D" w14:textId="1619E498" w:rsidR="00617A9A" w:rsidRDefault="00617A9A" w:rsidP="00563A16">
            <w:pPr>
              <w:pStyle w:val="Lijstaline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Claudia is verantwoordelijk voor de rondleidingen</w:t>
            </w:r>
          </w:p>
          <w:p w14:paraId="5BA7FEAA" w14:textId="5CBBCFB5" w:rsidR="00563A16" w:rsidRDefault="00563A16" w:rsidP="00563A16">
            <w:pPr>
              <w:pStyle w:val="Lijstaline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 cluster van ’t Ravelijn (Molenveld en Uilenspiegel) staan stand bye bij zaken die wij als team niet kunnen opvangen. </w:t>
            </w:r>
            <w:r w:rsidR="0070515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Tevens is Edith bereikbaar voor Merel en Maartje. </w:t>
            </w:r>
          </w:p>
          <w:p w14:paraId="49499718" w14:textId="54260E4F" w:rsidR="00563A16" w:rsidRDefault="002A698E" w:rsidP="00563A16">
            <w:pPr>
              <w:pStyle w:val="Lijstaline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Het is belangrijk dat ouders</w:t>
            </w:r>
            <w:r w:rsidR="0070515D">
              <w:rPr>
                <w:rFonts w:asciiTheme="minorHAnsi" w:hAnsiTheme="minorHAnsi" w:cstheme="minorHAnsi"/>
                <w:bCs/>
                <w:sz w:val="22"/>
                <w:szCs w:val="22"/>
              </w:rPr>
              <w:t>/verzorgers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geïnformeerd worden wie het aanspreekpunt wordt als Kim </w:t>
            </w:r>
            <w:r w:rsidR="0070515D">
              <w:rPr>
                <w:rFonts w:asciiTheme="minorHAnsi" w:hAnsiTheme="minorHAnsi" w:cstheme="minorHAnsi"/>
                <w:bCs/>
                <w:sz w:val="22"/>
                <w:szCs w:val="22"/>
              </w:rPr>
              <w:t>met verlof is.</w:t>
            </w:r>
            <w:r w:rsidR="00EA2F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Kim zorgt voor de communicatie </w:t>
            </w:r>
            <w:r w:rsidR="00617A9A">
              <w:rPr>
                <w:rFonts w:asciiTheme="minorHAnsi" w:hAnsiTheme="minorHAnsi" w:cstheme="minorHAnsi"/>
                <w:bCs/>
                <w:sz w:val="22"/>
                <w:szCs w:val="22"/>
              </w:rPr>
              <w:t>hiervan</w:t>
            </w:r>
          </w:p>
          <w:p w14:paraId="7319D48E" w14:textId="77777777" w:rsidR="0070515D" w:rsidRDefault="0070515D" w:rsidP="0070515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C88066" w14:textId="68ACD7C1" w:rsidR="00A871DE" w:rsidRPr="00A871DE" w:rsidRDefault="00A871DE" w:rsidP="0070515D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Verlof Daniek</w:t>
            </w:r>
          </w:p>
          <w:p w14:paraId="767C2554" w14:textId="4E1794AB" w:rsidR="00442C2A" w:rsidRPr="002B3802" w:rsidRDefault="00617A9A" w:rsidP="002B3802">
            <w:pPr>
              <w:pStyle w:val="Lijstaline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Daniek gaat ook met de herfstvakantie met verlof; zij wordt overgenomen door Lisa (LIO-stagiaire). Claudia </w:t>
            </w:r>
            <w:r w:rsidR="004B30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L. </w:t>
            </w:r>
            <w:r w:rsidR="00442C2A">
              <w:rPr>
                <w:rFonts w:asciiTheme="minorHAnsi" w:hAnsiTheme="minorHAnsi" w:cstheme="minorHAnsi"/>
                <w:bCs/>
                <w:sz w:val="22"/>
                <w:szCs w:val="22"/>
              </w:rPr>
              <w:t>neemt verantwoordelijkheid tussen de groepen 4/5 en 5/6 samen met Timo en Lisa.</w:t>
            </w:r>
          </w:p>
          <w:p w14:paraId="235E5F56" w14:textId="2CB2EB92" w:rsidR="00442C2A" w:rsidRDefault="00442C2A" w:rsidP="00442C2A">
            <w:pPr>
              <w:pStyle w:val="Lijstaline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Tom (basisschoolcoach vanuit SAAM) wordt ingezet</w:t>
            </w:r>
            <w:r w:rsidR="002B38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als ondersteuning startersbegelei</w:t>
            </w:r>
            <w:r w:rsidR="002D1A28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2B38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ing van Lisa en Timo. </w:t>
            </w:r>
          </w:p>
          <w:p w14:paraId="3D00BBE8" w14:textId="6B14FA96" w:rsidR="00585B61" w:rsidRPr="00442C2A" w:rsidRDefault="00372E66" w:rsidP="00442C2A">
            <w:pPr>
              <w:pStyle w:val="Lijstaline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Het team heeft een brengplicht </w:t>
            </w:r>
            <w:r w:rsidR="006D5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rondom vieringen; teamleden informeren Timo en Lisa individueel </w:t>
            </w:r>
            <w:r w:rsidR="004B30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over de feestdagen bv. decemberviering. </w:t>
            </w:r>
          </w:p>
          <w:p w14:paraId="5546015F" w14:textId="58EC54BC" w:rsidR="00ED3C8D" w:rsidRDefault="006A2531" w:rsidP="006A2531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D67F6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Start Timo</w:t>
            </w:r>
          </w:p>
          <w:p w14:paraId="5452EB69" w14:textId="6F47D265" w:rsidR="0008719E" w:rsidRPr="0008719E" w:rsidRDefault="00015D25" w:rsidP="0008719E">
            <w:pPr>
              <w:pStyle w:val="Lijstalinea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Timo is prettig gestart; goede samenwerking tussen Daniek en Timo om samen alles op te zetten. </w:t>
            </w:r>
          </w:p>
          <w:p w14:paraId="41B96D47" w14:textId="1EFEF89E" w:rsidR="006A2531" w:rsidRPr="003F633A" w:rsidRDefault="006A2531" w:rsidP="006A25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531" w:rsidRPr="003F633A" w14:paraId="6665D947" w14:textId="77777777" w:rsidTr="0031537C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14BE" w14:textId="29AE95D5" w:rsidR="006A2531" w:rsidRPr="003F633A" w:rsidRDefault="00563A16" w:rsidP="00563A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6A2531"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ED66" w14:textId="29B6D4FC" w:rsidR="006A2531" w:rsidRPr="003F633A" w:rsidRDefault="006A2531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Ingekomen stukken </w:t>
            </w:r>
          </w:p>
          <w:p w14:paraId="3DD8DF19" w14:textId="77777777" w:rsidR="002A73BA" w:rsidRDefault="006A2531" w:rsidP="002A73B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1537C">
              <w:rPr>
                <w:rFonts w:asciiTheme="minorHAnsi" w:hAnsiTheme="minorHAnsi" w:cstheme="minorHAnsi"/>
                <w:i/>
                <w:sz w:val="22"/>
                <w:szCs w:val="22"/>
              </w:rPr>
              <w:t>Vanuit de MR</w:t>
            </w:r>
          </w:p>
          <w:p w14:paraId="1DCAB71D" w14:textId="78966CCD" w:rsidR="006A2531" w:rsidRPr="00DE0BD6" w:rsidRDefault="0031537C" w:rsidP="00DE0BD6">
            <w:pPr>
              <w:pStyle w:val="Lijstaline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E0BD6">
              <w:rPr>
                <w:rFonts w:asciiTheme="minorHAnsi" w:hAnsiTheme="minorHAnsi" w:cstheme="minorHAnsi"/>
                <w:sz w:val="22"/>
                <w:szCs w:val="22"/>
              </w:rPr>
              <w:t>N.v.t.</w:t>
            </w:r>
            <w:r w:rsidR="006A2531" w:rsidRPr="00DE0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4DF842B" w14:textId="77777777" w:rsidR="006A2531" w:rsidRPr="003F633A" w:rsidRDefault="006A2531" w:rsidP="00286834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DDE14AE" w14:textId="28BE0B7B" w:rsidR="006A2531" w:rsidRPr="0031537C" w:rsidRDefault="006A2531" w:rsidP="002868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537C">
              <w:rPr>
                <w:rFonts w:asciiTheme="minorHAnsi" w:hAnsiTheme="minorHAnsi" w:cstheme="minorHAnsi"/>
                <w:i/>
                <w:sz w:val="22"/>
                <w:szCs w:val="22"/>
              </w:rPr>
              <w:t>Vanuit de OR</w:t>
            </w:r>
          </w:p>
          <w:p w14:paraId="34018BEE" w14:textId="34F70D9C" w:rsidR="005F5497" w:rsidRDefault="0031537C" w:rsidP="0031537C">
            <w:pPr>
              <w:pStyle w:val="Lijstaline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tuin is een belangrijk aandachtspunt; </w:t>
            </w:r>
            <w:r w:rsidR="00644452">
              <w:rPr>
                <w:rFonts w:asciiTheme="minorHAnsi" w:hAnsiTheme="minorHAnsi" w:cstheme="minorHAnsi"/>
                <w:sz w:val="22"/>
                <w:szCs w:val="22"/>
              </w:rPr>
              <w:t xml:space="preserve">samenwerking tussen school, ouders en een hovenier. </w:t>
            </w:r>
            <w:r w:rsidR="00BA0801">
              <w:rPr>
                <w:rFonts w:asciiTheme="minorHAnsi" w:hAnsiTheme="minorHAnsi" w:cstheme="minorHAnsi"/>
                <w:sz w:val="22"/>
                <w:szCs w:val="22"/>
              </w:rPr>
              <w:t>Er is veel onkruid en er zijn brandnetels.</w:t>
            </w:r>
            <w:r w:rsidR="00293D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4A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AC160B5" w14:textId="2599D321" w:rsidR="00F77A5A" w:rsidRDefault="00F77A5A" w:rsidP="0031537C">
            <w:pPr>
              <w:pStyle w:val="Lijstaline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1x wordt er een 0-meting gedaan door een hoveniersbedrijf rondom snoeien</w:t>
            </w:r>
            <w:r w:rsidR="00BA4A25">
              <w:rPr>
                <w:rFonts w:asciiTheme="minorHAnsi" w:hAnsiTheme="minorHAnsi" w:cstheme="minorHAnsi"/>
                <w:sz w:val="22"/>
                <w:szCs w:val="22"/>
              </w:rPr>
              <w:t xml:space="preserve"> en nieuwe planten zetten. We bespreken de rol van de gemeente, aangezien het een openbaar schoolplein is. </w:t>
            </w:r>
          </w:p>
          <w:p w14:paraId="246DD8A2" w14:textId="0A447BC6" w:rsidR="0031537C" w:rsidRDefault="00711C4A" w:rsidP="0031537C">
            <w:pPr>
              <w:pStyle w:val="Lijstaline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A90D87">
              <w:rPr>
                <w:rFonts w:asciiTheme="minorHAnsi" w:hAnsiTheme="minorHAnsi" w:cstheme="minorHAnsi"/>
                <w:sz w:val="22"/>
                <w:szCs w:val="22"/>
              </w:rPr>
              <w:t xml:space="preserve">anuit Moniek (MR) en Marloes (OR) </w:t>
            </w:r>
            <w:r w:rsidR="000C7B18">
              <w:rPr>
                <w:rFonts w:asciiTheme="minorHAnsi" w:hAnsiTheme="minorHAnsi" w:cstheme="minorHAnsi"/>
                <w:sz w:val="22"/>
                <w:szCs w:val="22"/>
              </w:rPr>
              <w:t xml:space="preserve">komt het verzoek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om op een </w:t>
            </w:r>
            <w:r w:rsidR="00A90D87">
              <w:rPr>
                <w:rFonts w:asciiTheme="minorHAnsi" w:hAnsiTheme="minorHAnsi" w:cstheme="minorHAnsi"/>
                <w:sz w:val="22"/>
                <w:szCs w:val="22"/>
              </w:rPr>
              <w:t>middag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samen de schouders eronder te zetten</w:t>
            </w:r>
            <w:r w:rsidR="00A90D87">
              <w:rPr>
                <w:rFonts w:asciiTheme="minorHAnsi" w:hAnsiTheme="minorHAnsi" w:cstheme="minorHAnsi"/>
                <w:sz w:val="22"/>
                <w:szCs w:val="22"/>
              </w:rPr>
              <w:t xml:space="preserve"> en het onderhoud te doen. </w:t>
            </w:r>
            <w:r w:rsidR="002A73BA">
              <w:rPr>
                <w:rFonts w:asciiTheme="minorHAnsi" w:hAnsiTheme="minorHAnsi" w:cstheme="minorHAnsi"/>
                <w:sz w:val="22"/>
                <w:szCs w:val="22"/>
              </w:rPr>
              <w:t xml:space="preserve">Voorstel is om dat tijdens schooltijd te doen, zodat kinderen actief kunnen helpen. </w:t>
            </w:r>
            <w:r w:rsidR="00AB4F8E">
              <w:rPr>
                <w:rFonts w:asciiTheme="minorHAnsi" w:hAnsiTheme="minorHAnsi" w:cstheme="minorHAnsi"/>
                <w:sz w:val="22"/>
                <w:szCs w:val="22"/>
              </w:rPr>
              <w:t xml:space="preserve">Goed om hierin de rol van Tiko (conciërge) mee te nemen. </w:t>
            </w:r>
          </w:p>
          <w:p w14:paraId="7EB9C888" w14:textId="77777777" w:rsidR="0031537C" w:rsidRDefault="0031537C" w:rsidP="0031537C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</w:p>
          <w:p w14:paraId="1BCC0D63" w14:textId="43F387D7" w:rsidR="006A2531" w:rsidRPr="0031537C" w:rsidRDefault="006A2531" w:rsidP="00315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537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Vanuit de GMR </w:t>
            </w:r>
          </w:p>
          <w:p w14:paraId="659F9E69" w14:textId="77777777" w:rsidR="006A2531" w:rsidRPr="00DE0BD6" w:rsidRDefault="00456418" w:rsidP="00456418">
            <w:pPr>
              <w:pStyle w:val="Lijstaline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E0B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Anne V. is bezig met de jaarkalender van de GMR. </w:t>
            </w:r>
          </w:p>
          <w:p w14:paraId="1EB0241B" w14:textId="1D65BC3E" w:rsidR="001069EE" w:rsidRPr="003F633A" w:rsidRDefault="001069EE" w:rsidP="00456418">
            <w:pPr>
              <w:pStyle w:val="Lijstaline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Anne V. deelt wanneer er een gezamenlijke avond van MR</w:t>
            </w:r>
            <w:r w:rsidR="00DE0BD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 wordt gehouden</w:t>
            </w:r>
          </w:p>
        </w:tc>
      </w:tr>
      <w:tr w:rsidR="006A2531" w:rsidRPr="003F633A" w14:paraId="3CBCA7E3" w14:textId="77777777" w:rsidTr="0031537C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6D71" w14:textId="0275BCFB" w:rsidR="006A2531" w:rsidRPr="00563A16" w:rsidRDefault="00563A16" w:rsidP="00563A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3A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  <w:p w14:paraId="7C3F7452" w14:textId="77777777" w:rsidR="006A2531" w:rsidRPr="003F633A" w:rsidRDefault="006A2531" w:rsidP="002868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C1B7" w14:textId="3837C4EC" w:rsidR="001F7D4C" w:rsidRDefault="006A2531" w:rsidP="006A253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Start schooljaar</w:t>
            </w: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Inloopmiddagen</w:t>
            </w:r>
          </w:p>
          <w:p w14:paraId="130814B7" w14:textId="30883A15" w:rsidR="008463C5" w:rsidRDefault="008463C5" w:rsidP="008463C5">
            <w:pPr>
              <w:pStyle w:val="Lijstaline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bespreken of het doel (informatie over het nieuwe schooljaar) behaald is.</w:t>
            </w:r>
            <w:r w:rsidR="001E6C43">
              <w:rPr>
                <w:rFonts w:asciiTheme="minorHAnsi" w:hAnsiTheme="minorHAnsi" w:cstheme="minorHAnsi"/>
                <w:sz w:val="22"/>
                <w:szCs w:val="22"/>
              </w:rPr>
              <w:t xml:space="preserve"> De opkomst was wisselend, maar dit zagen we ook tijdens informatieavonden. </w:t>
            </w:r>
            <w:r w:rsidR="00D262D2">
              <w:rPr>
                <w:rFonts w:asciiTheme="minorHAnsi" w:hAnsiTheme="minorHAnsi" w:cstheme="minorHAnsi"/>
                <w:sz w:val="22"/>
                <w:szCs w:val="22"/>
              </w:rPr>
              <w:t>Ouders zijn meegenomen met een infomiddag</w:t>
            </w:r>
            <w:r w:rsidR="00A11917">
              <w:rPr>
                <w:rFonts w:asciiTheme="minorHAnsi" w:hAnsiTheme="minorHAnsi" w:cstheme="minorHAnsi"/>
                <w:sz w:val="22"/>
                <w:szCs w:val="22"/>
              </w:rPr>
              <w:t xml:space="preserve"> en een hand out. Dit blijkt niet bij iedere groep gebeurd te zijn, maar is wel belangrijk. </w:t>
            </w:r>
            <w:r w:rsidR="001E6C43">
              <w:rPr>
                <w:rFonts w:asciiTheme="minorHAnsi" w:hAnsiTheme="minorHAnsi" w:cstheme="minorHAnsi"/>
                <w:sz w:val="22"/>
                <w:szCs w:val="22"/>
              </w:rPr>
              <w:t xml:space="preserve">We zien </w:t>
            </w:r>
            <w:r w:rsidR="00A11917">
              <w:rPr>
                <w:rFonts w:asciiTheme="minorHAnsi" w:hAnsiTheme="minorHAnsi" w:cstheme="minorHAnsi"/>
                <w:sz w:val="22"/>
                <w:szCs w:val="22"/>
              </w:rPr>
              <w:t>ook</w:t>
            </w:r>
            <w:r w:rsidR="00236136">
              <w:rPr>
                <w:rFonts w:asciiTheme="minorHAnsi" w:hAnsiTheme="minorHAnsi" w:cstheme="minorHAnsi"/>
                <w:sz w:val="22"/>
                <w:szCs w:val="22"/>
              </w:rPr>
              <w:t xml:space="preserve"> vanuit de kinderen een grote meerwaarde. </w:t>
            </w:r>
          </w:p>
          <w:p w14:paraId="2BEF5EE0" w14:textId="63C1588A" w:rsidR="00827FF2" w:rsidRPr="008463C5" w:rsidRDefault="00827FF2" w:rsidP="008463C5">
            <w:pPr>
              <w:pStyle w:val="Lijstaline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Voorstel is om een vragenlijst uit te zetten naar ouders/verzorgers om te informeren of deze vorm v</w:t>
            </w:r>
            <w:r w:rsidR="00CB7AF2">
              <w:rPr>
                <w:rFonts w:asciiTheme="minorHAnsi" w:hAnsiTheme="minorHAnsi" w:cstheme="minorHAnsi"/>
                <w:sz w:val="22"/>
                <w:szCs w:val="22"/>
              </w:rPr>
              <w:t xml:space="preserve">oldoende is geweest. </w:t>
            </w:r>
            <w:r w:rsidR="00274A56">
              <w:rPr>
                <w:rFonts w:asciiTheme="minorHAnsi" w:hAnsiTheme="minorHAnsi" w:cstheme="minorHAnsi"/>
                <w:sz w:val="22"/>
                <w:szCs w:val="22"/>
              </w:rPr>
              <w:t xml:space="preserve">Tevens wordt er geïnformeerd bij het team hoe zij het hebben ervaren. </w:t>
            </w:r>
          </w:p>
          <w:p w14:paraId="49B4061A" w14:textId="5CA627B3" w:rsidR="001F7D4C" w:rsidRDefault="006A2531" w:rsidP="006A253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Weekbrieven</w:t>
            </w:r>
          </w:p>
          <w:p w14:paraId="627B41FC" w14:textId="10074AFE" w:rsidR="008463C5" w:rsidRPr="008463C5" w:rsidRDefault="00FA51EC" w:rsidP="008463C5">
            <w:pPr>
              <w:pStyle w:val="Lijstaline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OMR geeft aan dat het een goed communicatiemiddel is. </w:t>
            </w:r>
            <w:r w:rsidR="00E54A0F">
              <w:rPr>
                <w:rFonts w:asciiTheme="minorHAnsi" w:hAnsiTheme="minorHAnsi" w:cstheme="minorHAnsi"/>
                <w:sz w:val="22"/>
                <w:szCs w:val="22"/>
              </w:rPr>
              <w:t>Belangrijk om goed met elkaar te blijven kijken</w:t>
            </w:r>
            <w:r w:rsidR="003950FF">
              <w:rPr>
                <w:rFonts w:asciiTheme="minorHAnsi" w:hAnsiTheme="minorHAnsi" w:cstheme="minorHAnsi"/>
                <w:sz w:val="22"/>
                <w:szCs w:val="22"/>
              </w:rPr>
              <w:t xml:space="preserve"> wat er wel / niet in moet komen en het doel hiervan in het oog te houden. </w:t>
            </w:r>
            <w:r w:rsidR="00677856">
              <w:rPr>
                <w:rFonts w:asciiTheme="minorHAnsi" w:hAnsiTheme="minorHAnsi" w:cstheme="minorHAnsi"/>
                <w:sz w:val="22"/>
                <w:szCs w:val="22"/>
              </w:rPr>
              <w:t>Goed om hier een bordsessie aan te wijden</w:t>
            </w:r>
            <w:r w:rsidR="00F8070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80BD3DE" w14:textId="77777777" w:rsidR="006A2531" w:rsidRDefault="006A2531" w:rsidP="00A871D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871DE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Werkdrukverlagin</w:t>
            </w:r>
            <w:r w:rsidR="00A871DE" w:rsidRPr="00A871DE">
              <w:rPr>
                <w:rFonts w:asciiTheme="minorHAnsi" w:hAnsiTheme="minorHAnsi" w:cstheme="minorHAnsi"/>
                <w:i/>
                <w:sz w:val="22"/>
                <w:szCs w:val="22"/>
              </w:rPr>
              <w:t>g</w:t>
            </w:r>
          </w:p>
          <w:p w14:paraId="6777AD3F" w14:textId="77777777" w:rsidR="00A871DE" w:rsidRPr="00613130" w:rsidRDefault="00A871DE" w:rsidP="00A871DE">
            <w:pPr>
              <w:pStyle w:val="Lijstalinea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13130">
              <w:rPr>
                <w:rFonts w:asciiTheme="minorHAnsi" w:hAnsiTheme="minorHAnsi" w:cstheme="minorHAnsi"/>
                <w:sz w:val="22"/>
                <w:szCs w:val="22"/>
              </w:rPr>
              <w:t xml:space="preserve">Maartje is iedere week 1,5 u in de groep om de leerkracht te vervangen; </w:t>
            </w:r>
            <w:r w:rsidR="00613130" w:rsidRPr="00613130">
              <w:rPr>
                <w:rFonts w:asciiTheme="minorHAnsi" w:hAnsiTheme="minorHAnsi" w:cstheme="minorHAnsi"/>
                <w:sz w:val="22"/>
                <w:szCs w:val="22"/>
              </w:rPr>
              <w:t xml:space="preserve">ze borgt de doorgaande lijn, ziet veel kinderen en koppelt aan leerkrachten terug welke zaken we nog verder kunnen verbeteren. </w:t>
            </w:r>
          </w:p>
          <w:p w14:paraId="3F3A0E38" w14:textId="6E79AB5F" w:rsidR="00613130" w:rsidRPr="00613130" w:rsidRDefault="00613130" w:rsidP="00A871DE">
            <w:pPr>
              <w:pStyle w:val="Lijstalinea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13130">
              <w:rPr>
                <w:rFonts w:asciiTheme="minorHAnsi" w:hAnsiTheme="minorHAnsi" w:cstheme="minorHAnsi"/>
                <w:sz w:val="22"/>
                <w:szCs w:val="22"/>
              </w:rPr>
              <w:t xml:space="preserve">Evi (onderwijsassistent) werkt op vrijdagen in de onderbouw, zodat zij extra handen in de klas hebben. Op dit moment is dat 1 dag per week, maar hier komt </w:t>
            </w:r>
            <w:r w:rsidR="00A42DC5">
              <w:rPr>
                <w:rFonts w:asciiTheme="minorHAnsi" w:hAnsiTheme="minorHAnsi" w:cstheme="minorHAnsi"/>
                <w:sz w:val="22"/>
                <w:szCs w:val="22"/>
              </w:rPr>
              <w:t xml:space="preserve">in de loop van het jaar </w:t>
            </w:r>
            <w:r w:rsidRPr="00613130">
              <w:rPr>
                <w:rFonts w:asciiTheme="minorHAnsi" w:hAnsiTheme="minorHAnsi" w:cstheme="minorHAnsi"/>
                <w:sz w:val="22"/>
                <w:szCs w:val="22"/>
              </w:rPr>
              <w:t xml:space="preserve">een dag bij. </w:t>
            </w:r>
          </w:p>
          <w:p w14:paraId="560007E2" w14:textId="31A47292" w:rsidR="00613130" w:rsidRDefault="00613130" w:rsidP="00A871DE">
            <w:pPr>
              <w:pStyle w:val="Lijstalinea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3130">
              <w:rPr>
                <w:rFonts w:asciiTheme="minorHAnsi" w:hAnsiTheme="minorHAnsi" w:cstheme="minorHAnsi"/>
                <w:sz w:val="22"/>
                <w:szCs w:val="22"/>
              </w:rPr>
              <w:t>In de groepen 3 zijn Anne en Kim samen</w:t>
            </w:r>
            <w:r w:rsidR="005F36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 dag per week</w:t>
            </w:r>
            <w:r w:rsidRPr="00613130">
              <w:rPr>
                <w:rFonts w:asciiTheme="minorHAnsi" w:hAnsiTheme="minorHAnsi" w:cstheme="minorHAnsi"/>
                <w:sz w:val="22"/>
                <w:szCs w:val="22"/>
              </w:rPr>
              <w:t xml:space="preserve"> aanwezig.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74E97F11" w14:textId="699BA238" w:rsidR="00302489" w:rsidRPr="00302489" w:rsidRDefault="00302489" w:rsidP="00A871DE">
            <w:pPr>
              <w:pStyle w:val="Lijstalinea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02489">
              <w:rPr>
                <w:rFonts w:asciiTheme="minorHAnsi" w:hAnsiTheme="minorHAnsi" w:cstheme="minorHAnsi"/>
                <w:sz w:val="22"/>
                <w:szCs w:val="22"/>
              </w:rPr>
              <w:t xml:space="preserve">Claudia Griffioen is in de samenwerking met leerkrachten om creatieve lessen te koppelen aan de thema’s. </w:t>
            </w:r>
          </w:p>
        </w:tc>
      </w:tr>
      <w:tr w:rsidR="006A2531" w:rsidRPr="003F633A" w14:paraId="3651A195" w14:textId="77777777" w:rsidTr="0031537C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6214" w14:textId="133EE8ED" w:rsidR="006A2531" w:rsidRDefault="00563A16" w:rsidP="002868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6</w:t>
            </w:r>
          </w:p>
          <w:p w14:paraId="305B5F73" w14:textId="4C101D0D" w:rsidR="006A2531" w:rsidRPr="003F633A" w:rsidRDefault="006A2531" w:rsidP="002868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AD2D" w14:textId="77777777" w:rsidR="006A2531" w:rsidRDefault="006A2531" w:rsidP="008644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Schoolgids </w:t>
            </w:r>
          </w:p>
          <w:p w14:paraId="5D512564" w14:textId="6BE6423D" w:rsidR="00F12764" w:rsidRDefault="00145E00" w:rsidP="00F12764">
            <w:pPr>
              <w:pStyle w:val="Lijstaline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Kim heeft in vensters</w:t>
            </w:r>
            <w:r w:rsidR="00647ADD">
              <w:rPr>
                <w:rFonts w:asciiTheme="minorHAnsi" w:hAnsiTheme="minorHAnsi" w:cstheme="minorHAnsi"/>
                <w:sz w:val="22"/>
                <w:szCs w:val="22"/>
              </w:rPr>
              <w:t xml:space="preserve"> gewerkt aan de schoolgids. Intern is er over gesproken en zijn er dingen aangepast en wordt momenteel met de MR gedeeld. </w:t>
            </w:r>
          </w:p>
          <w:p w14:paraId="2DEAFF97" w14:textId="374E7D17" w:rsidR="006543A6" w:rsidRDefault="006543A6" w:rsidP="00F12764">
            <w:pPr>
              <w:pStyle w:val="Lijstaline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Kim krijgt feedback op de schoolgids en neemt dit mee in de uitwerking ervan. </w:t>
            </w:r>
          </w:p>
          <w:p w14:paraId="7DBDEA7F" w14:textId="41611980" w:rsidR="006543A6" w:rsidRDefault="006543A6" w:rsidP="00F12764">
            <w:pPr>
              <w:pStyle w:val="Lijstaline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Goed om bij het publiceren van de foto</w:t>
            </w:r>
            <w:r w:rsidR="006B18A8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B18A8">
              <w:rPr>
                <w:rFonts w:asciiTheme="minorHAnsi" w:hAnsiTheme="minorHAnsi" w:cstheme="minorHAnsi"/>
                <w:sz w:val="22"/>
                <w:szCs w:val="22"/>
              </w:rPr>
              <w:t xml:space="preserve"> afwisseling te hebben in kinderen. </w:t>
            </w:r>
          </w:p>
          <w:p w14:paraId="430F2029" w14:textId="3ACCC93E" w:rsidR="006D7C30" w:rsidRPr="00F12764" w:rsidRDefault="006D7C30" w:rsidP="006D7C30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531" w:rsidRPr="003F633A" w14:paraId="4D7C8740" w14:textId="77777777" w:rsidTr="0031537C">
        <w:trPr>
          <w:trHeight w:val="43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7D74" w14:textId="487487F9" w:rsidR="006A2531" w:rsidRPr="00DC478D" w:rsidRDefault="00563A16" w:rsidP="002868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4302" w14:textId="75070AFE" w:rsidR="00290983" w:rsidRDefault="006A2531" w:rsidP="006A25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Rapport 1</w:t>
            </w:r>
          </w:p>
          <w:p w14:paraId="4DB365AA" w14:textId="77777777" w:rsidR="00AE0DCD" w:rsidRDefault="00290983" w:rsidP="00290983">
            <w:pPr>
              <w:pStyle w:val="Lijstalinea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0983">
              <w:rPr>
                <w:rFonts w:asciiTheme="minorHAnsi" w:hAnsiTheme="minorHAnsi" w:cstheme="minorHAnsi"/>
                <w:bCs/>
                <w:sz w:val="22"/>
                <w:szCs w:val="22"/>
              </w:rPr>
              <w:t>Maartje heeft een brief gemaakt over de keuzes</w:t>
            </w:r>
            <w:r w:rsidR="0096601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die we gemaakt hebben en invloed hebben op het verslag (DIA-toetsen, nieuwe verslaglegging en vooral ook waarom we tot deze keuzes zijn gekomen). </w:t>
            </w:r>
          </w:p>
          <w:p w14:paraId="06EEDD30" w14:textId="77777777" w:rsidR="00AF3970" w:rsidRDefault="008A6D25" w:rsidP="00290983">
            <w:pPr>
              <w:pStyle w:val="Lijstalinea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Idee om mee te nemen: De kinderen </w:t>
            </w:r>
            <w:r w:rsidR="001C5C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hebben op school een lade of een kartonnen mapje voor werkjes waar het kind trots op is en dit wordt gebruikt voor het rapport. </w:t>
            </w:r>
            <w:r w:rsidR="00311F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Dit kan ook een moment zijn waarbij kinderen dit met hun eigen ouders op school doen. </w:t>
            </w:r>
          </w:p>
          <w:p w14:paraId="52ACE290" w14:textId="3CBFCB35" w:rsidR="006A2531" w:rsidRPr="00290983" w:rsidRDefault="00AF3970" w:rsidP="00290983">
            <w:pPr>
              <w:pStyle w:val="Lijstalinea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Goed als aanvulling op het rapport: zorg dat er voldoende </w:t>
            </w:r>
            <w:r w:rsidR="00A264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aandacht is voor het creatieve proces van drama, muziek, handvaardigheid en bewegingsonderwijs. </w:t>
            </w:r>
            <w:r w:rsidR="00E359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Voor sommige kinderen is dit juist een belangrijk punt in het verslag als het cognitieve proces meer moeite kost. </w:t>
            </w:r>
            <w:r w:rsidR="006A2531" w:rsidRPr="0029098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</w:tr>
      <w:tr w:rsidR="006A2531" w:rsidRPr="003F633A" w14:paraId="0879CD5F" w14:textId="77777777" w:rsidTr="0031537C">
        <w:trPr>
          <w:trHeight w:val="43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47CF" w14:textId="11FE7E90" w:rsidR="006A2531" w:rsidRPr="00DC478D" w:rsidRDefault="00563A16" w:rsidP="004A6B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EB67" w14:textId="15C0C2F4" w:rsidR="006A2531" w:rsidRDefault="006A2531" w:rsidP="002868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68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Themavoorbereidingen (Schatkist, Lijn3 en Blink)</w:t>
            </w:r>
          </w:p>
          <w:p w14:paraId="7098346D" w14:textId="0BC66FE8" w:rsidR="004A6BA3" w:rsidRPr="002A1947" w:rsidRDefault="002A1947" w:rsidP="00835DCC">
            <w:pPr>
              <w:pStyle w:val="Lijstaline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A1947">
              <w:rPr>
                <w:rFonts w:asciiTheme="minorHAnsi" w:hAnsiTheme="minorHAnsi" w:cstheme="minorHAnsi"/>
                <w:sz w:val="22"/>
                <w:szCs w:val="22"/>
              </w:rPr>
              <w:t>Dit agendapunt wordt doorgeschoven naar een volgende vergadering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5855E27" w14:textId="67561264" w:rsidR="006A2531" w:rsidRPr="003F633A" w:rsidRDefault="006A2531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531" w:rsidRPr="003F633A" w14:paraId="2DEB2E14" w14:textId="77777777" w:rsidTr="0031537C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E3F7" w14:textId="1236991C" w:rsidR="006A2531" w:rsidRPr="00DC478D" w:rsidRDefault="00563A16" w:rsidP="00202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4743" w14:textId="77777777" w:rsidR="00804AFC" w:rsidRDefault="006A2531" w:rsidP="006A25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Financieel verslag/taakverdeling MR komend schooljaar</w:t>
            </w:r>
          </w:p>
          <w:p w14:paraId="3C056A56" w14:textId="2E6FDF08" w:rsidR="002D7F05" w:rsidRDefault="00202200" w:rsidP="00202200">
            <w:pPr>
              <w:pStyle w:val="Lijstaline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565B">
              <w:rPr>
                <w:rFonts w:asciiTheme="minorHAnsi" w:hAnsiTheme="minorHAnsi" w:cstheme="minorHAnsi"/>
                <w:sz w:val="22"/>
                <w:szCs w:val="22"/>
              </w:rPr>
              <w:t>Hans en Anne V</w:t>
            </w:r>
            <w:r w:rsidR="00EF04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5565B">
              <w:rPr>
                <w:rFonts w:asciiTheme="minorHAnsi" w:hAnsiTheme="minorHAnsi" w:cstheme="minorHAnsi"/>
                <w:sz w:val="22"/>
                <w:szCs w:val="22"/>
              </w:rPr>
              <w:t xml:space="preserve"> kijken samen naar de </w:t>
            </w:r>
            <w:r w:rsidR="002D7F05" w:rsidRPr="0085565B">
              <w:rPr>
                <w:rFonts w:asciiTheme="minorHAnsi" w:hAnsiTheme="minorHAnsi" w:cstheme="minorHAnsi"/>
                <w:sz w:val="22"/>
                <w:szCs w:val="22"/>
              </w:rPr>
              <w:t xml:space="preserve">jaarplanning </w:t>
            </w:r>
          </w:p>
          <w:p w14:paraId="0D0B8BB7" w14:textId="44EDA960" w:rsidR="0045225F" w:rsidRDefault="0045225F" w:rsidP="00202200">
            <w:pPr>
              <w:pStyle w:val="Lijstaline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565B">
              <w:rPr>
                <w:rFonts w:asciiTheme="minorHAnsi" w:hAnsiTheme="minorHAnsi" w:cstheme="minorHAnsi"/>
                <w:sz w:val="22"/>
                <w:szCs w:val="22"/>
              </w:rPr>
              <w:t>Moniek en Hans wisselen af in voorzittersfunctie</w:t>
            </w:r>
          </w:p>
          <w:p w14:paraId="03C70636" w14:textId="77777777" w:rsidR="0045225F" w:rsidRDefault="0045225F" w:rsidP="0045225F">
            <w:pPr>
              <w:pStyle w:val="Lijstaline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565B">
              <w:rPr>
                <w:rFonts w:asciiTheme="minorHAnsi" w:hAnsiTheme="minorHAnsi" w:cstheme="minorHAnsi"/>
                <w:sz w:val="22"/>
                <w:szCs w:val="22"/>
              </w:rPr>
              <w:t xml:space="preserve">Anne V. is secretaris </w:t>
            </w:r>
          </w:p>
          <w:p w14:paraId="09828862" w14:textId="77777777" w:rsidR="0045225F" w:rsidRPr="0085565B" w:rsidRDefault="0045225F" w:rsidP="0045225F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136524" w14:textId="01046B64" w:rsidR="006E12B5" w:rsidRPr="0085565B" w:rsidRDefault="006E12B5" w:rsidP="00202200">
            <w:pPr>
              <w:pStyle w:val="Lijstaline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OMR: </w:t>
            </w:r>
            <w:r w:rsidR="00FC110E">
              <w:rPr>
                <w:rFonts w:asciiTheme="minorHAnsi" w:hAnsiTheme="minorHAnsi" w:cstheme="minorHAnsi"/>
                <w:sz w:val="22"/>
                <w:szCs w:val="22"/>
              </w:rPr>
              <w:t xml:space="preserve">we onderzoeken wanneer de ouders aan de termijn zijn </w:t>
            </w:r>
          </w:p>
          <w:p w14:paraId="18F5EF54" w14:textId="12D0815B" w:rsidR="006A2531" w:rsidRPr="0045225F" w:rsidRDefault="006E12B5" w:rsidP="0045225F">
            <w:pPr>
              <w:pStyle w:val="Lijstaline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PMR: </w:t>
            </w:r>
            <w:r w:rsidR="0085565B" w:rsidRPr="0085565B">
              <w:rPr>
                <w:rFonts w:asciiTheme="minorHAnsi" w:hAnsiTheme="minorHAnsi" w:cstheme="minorHAnsi"/>
                <w:sz w:val="22"/>
                <w:szCs w:val="22"/>
              </w:rPr>
              <w:t>Anne V en Anne L. nemen deel vanuit het team</w:t>
            </w:r>
            <w:r w:rsidR="004522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A2531" w:rsidRPr="003F633A" w14:paraId="75BE6A65" w14:textId="77777777" w:rsidTr="0031537C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7076" w14:textId="77777777" w:rsidR="006A2531" w:rsidRPr="00DC478D" w:rsidRDefault="006A2531" w:rsidP="002868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0E2560" w14:textId="419AF2C8" w:rsidR="006A2531" w:rsidRPr="00DC478D" w:rsidRDefault="00563A16" w:rsidP="002868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6743" w14:textId="77777777" w:rsidR="006A2531" w:rsidRDefault="006A2531" w:rsidP="002868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78ADBEEA" w14:textId="1A97E22F" w:rsidR="00144920" w:rsidRDefault="00A8725A" w:rsidP="00144920">
            <w:pPr>
              <w:pStyle w:val="Lijstaline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Nieuwe gymmethode; Anne V en Anne L. </w:t>
            </w:r>
            <w:r w:rsidR="00AC200C">
              <w:rPr>
                <w:rFonts w:asciiTheme="minorHAnsi" w:hAnsiTheme="minorHAnsi" w:cstheme="minorHAnsi"/>
                <w:sz w:val="22"/>
                <w:szCs w:val="22"/>
              </w:rPr>
              <w:t>zoeken uit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welke methodes er zijn en wat aansluit bij de visie van onze school. </w:t>
            </w:r>
          </w:p>
          <w:p w14:paraId="4F3DEDE4" w14:textId="0E6AA511" w:rsidR="0045225F" w:rsidRPr="00144920" w:rsidRDefault="0045225F" w:rsidP="00144920">
            <w:pPr>
              <w:pStyle w:val="Lijstaline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Men is positief verrast over de ouderbetrokkenheid rondom het lezen in groepjes. </w:t>
            </w:r>
            <w:r w:rsidR="0030108E">
              <w:rPr>
                <w:rFonts w:asciiTheme="minorHAnsi" w:hAnsiTheme="minorHAnsi" w:cstheme="minorHAnsi"/>
                <w:sz w:val="22"/>
                <w:szCs w:val="22"/>
              </w:rPr>
              <w:t>De voorkeur heeft om dit rond de herfstvakantie op te zetten</w:t>
            </w:r>
            <w:r w:rsidR="00AF1C47">
              <w:rPr>
                <w:rFonts w:asciiTheme="minorHAnsi" w:hAnsiTheme="minorHAnsi" w:cstheme="minorHAnsi"/>
                <w:sz w:val="22"/>
                <w:szCs w:val="22"/>
              </w:rPr>
              <w:t xml:space="preserve"> en uit te zetten onder ouders. </w:t>
            </w:r>
          </w:p>
          <w:p w14:paraId="11228E6B" w14:textId="47E5446E" w:rsidR="006A2531" w:rsidRPr="003F633A" w:rsidRDefault="006A2531" w:rsidP="002868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04A87E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</w:p>
    <w:p w14:paraId="5E343759" w14:textId="7C5216E6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br/>
      </w:r>
    </w:p>
    <w:p w14:paraId="143C4926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</w:p>
    <w:p w14:paraId="67CEE290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</w:p>
    <w:p w14:paraId="06D68B27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</w:p>
    <w:p w14:paraId="6FA50CAA" w14:textId="77777777" w:rsidR="00975E90" w:rsidRPr="003F633A" w:rsidRDefault="00975E90" w:rsidP="00975E90">
      <w:pPr>
        <w:rPr>
          <w:rFonts w:asciiTheme="minorHAnsi" w:hAnsiTheme="minorHAnsi" w:cstheme="minorHAnsi"/>
          <w:sz w:val="22"/>
          <w:szCs w:val="22"/>
        </w:rPr>
      </w:pPr>
    </w:p>
    <w:p w14:paraId="76D3A051" w14:textId="77777777" w:rsidR="00003EA6" w:rsidRPr="003F633A" w:rsidRDefault="00003EA6">
      <w:pPr>
        <w:rPr>
          <w:rFonts w:asciiTheme="minorHAnsi" w:hAnsiTheme="minorHAnsi" w:cstheme="minorHAnsi"/>
          <w:sz w:val="22"/>
          <w:szCs w:val="22"/>
        </w:rPr>
      </w:pPr>
    </w:p>
    <w:sectPr w:rsidR="00003EA6" w:rsidRPr="003F633A">
      <w:footerReference w:type="default" r:id="rId8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C88B" w14:textId="77777777" w:rsidR="00507EB8" w:rsidRDefault="00507EB8">
      <w:r>
        <w:separator/>
      </w:r>
    </w:p>
  </w:endnote>
  <w:endnote w:type="continuationSeparator" w:id="0">
    <w:p w14:paraId="001765DF" w14:textId="77777777" w:rsidR="00507EB8" w:rsidRDefault="0050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5A70" w14:textId="77777777" w:rsidR="00197C4B" w:rsidRDefault="00975E90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 w:rsidR="003A251D">
      <w:fldChar w:fldCharType="begin"/>
    </w:r>
    <w:r w:rsidR="003A251D">
      <w:instrText xml:space="preserve"> NUMPAGES </w:instrText>
    </w:r>
    <w:r w:rsidR="003A251D">
      <w:fldChar w:fldCharType="separate"/>
    </w:r>
    <w:r>
      <w:t>2</w:t>
    </w:r>
    <w:r w:rsidR="003A251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BCFB4" w14:textId="77777777" w:rsidR="00507EB8" w:rsidRDefault="00507EB8">
      <w:r>
        <w:separator/>
      </w:r>
    </w:p>
  </w:footnote>
  <w:footnote w:type="continuationSeparator" w:id="0">
    <w:p w14:paraId="385BC671" w14:textId="77777777" w:rsidR="00507EB8" w:rsidRDefault="00507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3B2"/>
    <w:multiLevelType w:val="hybridMultilevel"/>
    <w:tmpl w:val="2092D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E548F"/>
    <w:multiLevelType w:val="hybridMultilevel"/>
    <w:tmpl w:val="154EA3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53769"/>
    <w:multiLevelType w:val="hybridMultilevel"/>
    <w:tmpl w:val="CBB8E2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24E3B"/>
    <w:multiLevelType w:val="hybridMultilevel"/>
    <w:tmpl w:val="A7E8F8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E6633E"/>
    <w:multiLevelType w:val="hybridMultilevel"/>
    <w:tmpl w:val="1842E4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43424"/>
    <w:multiLevelType w:val="hybridMultilevel"/>
    <w:tmpl w:val="220229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070F0"/>
    <w:multiLevelType w:val="hybridMultilevel"/>
    <w:tmpl w:val="F52C1F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52F02"/>
    <w:multiLevelType w:val="hybridMultilevel"/>
    <w:tmpl w:val="1542E4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E66B53"/>
    <w:multiLevelType w:val="hybridMultilevel"/>
    <w:tmpl w:val="1E46CD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2F241E"/>
    <w:multiLevelType w:val="hybridMultilevel"/>
    <w:tmpl w:val="A44227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DD5A22"/>
    <w:multiLevelType w:val="hybridMultilevel"/>
    <w:tmpl w:val="175EC6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100E82"/>
    <w:multiLevelType w:val="hybridMultilevel"/>
    <w:tmpl w:val="84CC02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183AF1"/>
    <w:multiLevelType w:val="hybridMultilevel"/>
    <w:tmpl w:val="6A0A69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B3CC5"/>
    <w:multiLevelType w:val="hybridMultilevel"/>
    <w:tmpl w:val="6D98C1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C0547C"/>
    <w:multiLevelType w:val="hybridMultilevel"/>
    <w:tmpl w:val="AB72B0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8D2556C"/>
    <w:multiLevelType w:val="hybridMultilevel"/>
    <w:tmpl w:val="BB4E3B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6547099">
    <w:abstractNumId w:val="15"/>
  </w:num>
  <w:num w:numId="2" w16cid:durableId="1447963088">
    <w:abstractNumId w:val="14"/>
  </w:num>
  <w:num w:numId="3" w16cid:durableId="1206789727">
    <w:abstractNumId w:val="8"/>
  </w:num>
  <w:num w:numId="4" w16cid:durableId="415519672">
    <w:abstractNumId w:val="0"/>
  </w:num>
  <w:num w:numId="5" w16cid:durableId="1853913713">
    <w:abstractNumId w:val="2"/>
  </w:num>
  <w:num w:numId="6" w16cid:durableId="1776097095">
    <w:abstractNumId w:val="11"/>
  </w:num>
  <w:num w:numId="7" w16cid:durableId="1345207652">
    <w:abstractNumId w:val="16"/>
  </w:num>
  <w:num w:numId="8" w16cid:durableId="1349212380">
    <w:abstractNumId w:val="7"/>
  </w:num>
  <w:num w:numId="9" w16cid:durableId="554045378">
    <w:abstractNumId w:val="13"/>
  </w:num>
  <w:num w:numId="10" w16cid:durableId="309864334">
    <w:abstractNumId w:val="5"/>
  </w:num>
  <w:num w:numId="11" w16cid:durableId="126626969">
    <w:abstractNumId w:val="9"/>
  </w:num>
  <w:num w:numId="12" w16cid:durableId="1796681735">
    <w:abstractNumId w:val="6"/>
  </w:num>
  <w:num w:numId="13" w16cid:durableId="92172670">
    <w:abstractNumId w:val="10"/>
  </w:num>
  <w:num w:numId="14" w16cid:durableId="1561749468">
    <w:abstractNumId w:val="12"/>
  </w:num>
  <w:num w:numId="15" w16cid:durableId="277836130">
    <w:abstractNumId w:val="3"/>
  </w:num>
  <w:num w:numId="16" w16cid:durableId="630135186">
    <w:abstractNumId w:val="4"/>
  </w:num>
  <w:num w:numId="17" w16cid:durableId="1019500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90"/>
    <w:rsid w:val="00000658"/>
    <w:rsid w:val="000009FE"/>
    <w:rsid w:val="00003EA6"/>
    <w:rsid w:val="00006A56"/>
    <w:rsid w:val="00015D25"/>
    <w:rsid w:val="00042254"/>
    <w:rsid w:val="00043650"/>
    <w:rsid w:val="0005248F"/>
    <w:rsid w:val="00080422"/>
    <w:rsid w:val="0008719E"/>
    <w:rsid w:val="000B4CB0"/>
    <w:rsid w:val="000C7B18"/>
    <w:rsid w:val="000F4654"/>
    <w:rsid w:val="001069EE"/>
    <w:rsid w:val="00144920"/>
    <w:rsid w:val="00145E00"/>
    <w:rsid w:val="001B59A6"/>
    <w:rsid w:val="001C2984"/>
    <w:rsid w:val="001C5C9E"/>
    <w:rsid w:val="001E6C43"/>
    <w:rsid w:val="001F7D4C"/>
    <w:rsid w:val="00202200"/>
    <w:rsid w:val="00221828"/>
    <w:rsid w:val="00221CD2"/>
    <w:rsid w:val="00236136"/>
    <w:rsid w:val="002545C8"/>
    <w:rsid w:val="00274A56"/>
    <w:rsid w:val="00287EB4"/>
    <w:rsid w:val="00290983"/>
    <w:rsid w:val="00293D67"/>
    <w:rsid w:val="002A1947"/>
    <w:rsid w:val="002A1B53"/>
    <w:rsid w:val="002A698E"/>
    <w:rsid w:val="002A73BA"/>
    <w:rsid w:val="002B3802"/>
    <w:rsid w:val="002C1EB0"/>
    <w:rsid w:val="002D1A28"/>
    <w:rsid w:val="002D7F05"/>
    <w:rsid w:val="002E17FC"/>
    <w:rsid w:val="002F0241"/>
    <w:rsid w:val="0030108E"/>
    <w:rsid w:val="00302489"/>
    <w:rsid w:val="0031190E"/>
    <w:rsid w:val="00311F8F"/>
    <w:rsid w:val="0031537C"/>
    <w:rsid w:val="00353EAF"/>
    <w:rsid w:val="00372E66"/>
    <w:rsid w:val="003950FF"/>
    <w:rsid w:val="003A1900"/>
    <w:rsid w:val="003A251D"/>
    <w:rsid w:val="003F633A"/>
    <w:rsid w:val="00442C2A"/>
    <w:rsid w:val="00445C98"/>
    <w:rsid w:val="0045225F"/>
    <w:rsid w:val="00456418"/>
    <w:rsid w:val="00491678"/>
    <w:rsid w:val="004A2590"/>
    <w:rsid w:val="004A6BA3"/>
    <w:rsid w:val="004B3045"/>
    <w:rsid w:val="004C6B11"/>
    <w:rsid w:val="004D1D2C"/>
    <w:rsid w:val="004F07CA"/>
    <w:rsid w:val="004F4ADA"/>
    <w:rsid w:val="00507EB8"/>
    <w:rsid w:val="00522BFE"/>
    <w:rsid w:val="00543A10"/>
    <w:rsid w:val="00563A16"/>
    <w:rsid w:val="00573432"/>
    <w:rsid w:val="00585B61"/>
    <w:rsid w:val="005F36DB"/>
    <w:rsid w:val="005F5497"/>
    <w:rsid w:val="00613130"/>
    <w:rsid w:val="00617A9A"/>
    <w:rsid w:val="00644452"/>
    <w:rsid w:val="00647ADD"/>
    <w:rsid w:val="006543A6"/>
    <w:rsid w:val="00677856"/>
    <w:rsid w:val="00680DFB"/>
    <w:rsid w:val="00682784"/>
    <w:rsid w:val="006A2531"/>
    <w:rsid w:val="006B18A8"/>
    <w:rsid w:val="006C5507"/>
    <w:rsid w:val="006D3CFB"/>
    <w:rsid w:val="006D5D9B"/>
    <w:rsid w:val="006D7C30"/>
    <w:rsid w:val="006E12B5"/>
    <w:rsid w:val="0070515D"/>
    <w:rsid w:val="00711C4A"/>
    <w:rsid w:val="00786753"/>
    <w:rsid w:val="007C1250"/>
    <w:rsid w:val="007C6CDA"/>
    <w:rsid w:val="00804AFC"/>
    <w:rsid w:val="00827FF2"/>
    <w:rsid w:val="00835DCC"/>
    <w:rsid w:val="008463C5"/>
    <w:rsid w:val="0084708D"/>
    <w:rsid w:val="0085565B"/>
    <w:rsid w:val="008568A4"/>
    <w:rsid w:val="0086441D"/>
    <w:rsid w:val="00875D1C"/>
    <w:rsid w:val="008A4793"/>
    <w:rsid w:val="008A6D25"/>
    <w:rsid w:val="00905FFD"/>
    <w:rsid w:val="00932C77"/>
    <w:rsid w:val="00966015"/>
    <w:rsid w:val="00975E90"/>
    <w:rsid w:val="009C4A9D"/>
    <w:rsid w:val="009E6ADD"/>
    <w:rsid w:val="009E7B6C"/>
    <w:rsid w:val="00A11917"/>
    <w:rsid w:val="00A26449"/>
    <w:rsid w:val="00A31EF4"/>
    <w:rsid w:val="00A42DC5"/>
    <w:rsid w:val="00A52DFF"/>
    <w:rsid w:val="00A871DE"/>
    <w:rsid w:val="00A8725A"/>
    <w:rsid w:val="00A90D87"/>
    <w:rsid w:val="00AB4F8E"/>
    <w:rsid w:val="00AC200C"/>
    <w:rsid w:val="00AC6DF8"/>
    <w:rsid w:val="00AE0DCD"/>
    <w:rsid w:val="00AF1C47"/>
    <w:rsid w:val="00AF3970"/>
    <w:rsid w:val="00AF6E2B"/>
    <w:rsid w:val="00B06734"/>
    <w:rsid w:val="00B17BB5"/>
    <w:rsid w:val="00B3705D"/>
    <w:rsid w:val="00BA0801"/>
    <w:rsid w:val="00BA4A25"/>
    <w:rsid w:val="00BD0E56"/>
    <w:rsid w:val="00C37BB9"/>
    <w:rsid w:val="00CB7AF2"/>
    <w:rsid w:val="00CD1A64"/>
    <w:rsid w:val="00D262D2"/>
    <w:rsid w:val="00D4785C"/>
    <w:rsid w:val="00D67F69"/>
    <w:rsid w:val="00DC478D"/>
    <w:rsid w:val="00DD7E1F"/>
    <w:rsid w:val="00DE0BD6"/>
    <w:rsid w:val="00E176DC"/>
    <w:rsid w:val="00E359BE"/>
    <w:rsid w:val="00E4667D"/>
    <w:rsid w:val="00E54A0F"/>
    <w:rsid w:val="00E57C9C"/>
    <w:rsid w:val="00EA2F93"/>
    <w:rsid w:val="00EA52AB"/>
    <w:rsid w:val="00ED3C8D"/>
    <w:rsid w:val="00EF04B8"/>
    <w:rsid w:val="00F12764"/>
    <w:rsid w:val="00F2088D"/>
    <w:rsid w:val="00F210FA"/>
    <w:rsid w:val="00F77A5A"/>
    <w:rsid w:val="00F8070E"/>
    <w:rsid w:val="00FA51EC"/>
    <w:rsid w:val="00F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78F1"/>
  <w15:chartTrackingRefBased/>
  <w15:docId w15:val="{76F4561D-EB8A-4AF7-A7A5-D97F18DB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5E9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75E90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5E90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975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75E9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rsid w:val="0097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1164</Words>
  <Characters>6406</Characters>
  <Application>Microsoft Office Word</Application>
  <DocSecurity>0</DocSecurity>
  <Lines>53</Lines>
  <Paragraphs>15</Paragraphs>
  <ScaleCrop>false</ScaleCrop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2</cp:revision>
  <dcterms:created xsi:type="dcterms:W3CDTF">2023-12-20T12:15:00Z</dcterms:created>
  <dcterms:modified xsi:type="dcterms:W3CDTF">2023-12-20T12:15:00Z</dcterms:modified>
</cp:coreProperties>
</file>